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CF" w:rsidRDefault="00EC1FCF" w:rsidP="00EC1FCF">
      <w:pPr>
        <w:widowControl w:val="0"/>
        <w:autoSpaceDE w:val="0"/>
        <w:autoSpaceDN w:val="0"/>
        <w:adjustRightInd w:val="0"/>
        <w:spacing w:after="0" w:line="240" w:lineRule="auto"/>
        <w:ind w:left="4950" w:right="-20" w:firstLine="7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EC1FCF" w:rsidRPr="00E93B62" w:rsidRDefault="00EC1FCF" w:rsidP="00EC1FCF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к Положению об инсайдерской информации </w:t>
      </w:r>
      <w:r>
        <w:rPr>
          <w:rFonts w:ascii="Times New Roman" w:hAnsi="Times New Roman"/>
          <w:sz w:val="24"/>
          <w:szCs w:val="24"/>
        </w:rPr>
        <w:t>ПАО</w:t>
      </w:r>
      <w:r w:rsidRPr="00E93B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Ленэнерго</w:t>
      </w:r>
      <w:r w:rsidRPr="00E93B62">
        <w:rPr>
          <w:rFonts w:ascii="Times New Roman" w:hAnsi="Times New Roman"/>
          <w:sz w:val="24"/>
          <w:szCs w:val="24"/>
        </w:rPr>
        <w:t>»</w:t>
      </w:r>
    </w:p>
    <w:p w:rsidR="00EC1FCF" w:rsidRPr="00E93B62" w:rsidRDefault="00EC1FCF" w:rsidP="00EC1FCF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left="1004" w:right="-56"/>
        <w:jc w:val="right"/>
        <w:rPr>
          <w:rFonts w:ascii="Times New Roman" w:hAnsi="Times New Roman"/>
          <w:sz w:val="28"/>
          <w:szCs w:val="28"/>
        </w:rPr>
      </w:pPr>
    </w:p>
    <w:p w:rsidR="00EC1FCF" w:rsidRDefault="00EC1FCF" w:rsidP="00EC1FCF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E93B62">
        <w:rPr>
          <w:rFonts w:ascii="Times New Roman" w:hAnsi="Times New Roman"/>
          <w:sz w:val="28"/>
          <w:szCs w:val="28"/>
          <w:lang w:val="ru-RU"/>
        </w:rPr>
        <w:t xml:space="preserve">Правила осуществления операций инсайдерами Общества </w:t>
      </w:r>
    </w:p>
    <w:p w:rsidR="00EC1FCF" w:rsidRDefault="00EC1FCF" w:rsidP="00EC1FCF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E93B62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3F1E61">
        <w:rPr>
          <w:rFonts w:ascii="Times New Roman" w:hAnsi="Times New Roman"/>
          <w:sz w:val="28"/>
          <w:szCs w:val="28"/>
          <w:lang w:val="ru-RU"/>
        </w:rPr>
        <w:t xml:space="preserve">финансовыми инструментами Общества </w:t>
      </w:r>
    </w:p>
    <w:p w:rsidR="00EC1FCF" w:rsidRPr="00CD4A22" w:rsidRDefault="00EC1FCF" w:rsidP="00EC1FCF">
      <w:pPr>
        <w:spacing w:after="0" w:line="240" w:lineRule="auto"/>
        <w:rPr>
          <w:lang w:eastAsia="x-none"/>
        </w:rPr>
      </w:pPr>
    </w:p>
    <w:p w:rsidR="00EC1FCF" w:rsidRPr="003F1E61" w:rsidRDefault="00EC1FCF" w:rsidP="00EC1F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Настоящие правила устанавливают требования по осуществлению инсайдерами сделок с инсайдерскими финансовыми инструментами Общества.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Правила устанавливают ограничения и/или запреты на совершение сделок с инсайдерскими финансовыми инструментами Общества, а также действия, необходимые для соблюдения Закона и принятых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ним нормативных актов Банка России и иных применимым норм и правил.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Правила применяются в отношении любых операций, совершаемых инсайдерами, с инсайдерскими финансовыми инструментами, независимо от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того, обладают ли они инсайдерской информацией и/или иными не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общедоступными сведениями об инсайдерских финансовых инструментах и об эмитенте данных инструментов. 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Настоящие правила не применяются в случае приобретения акций при реализации опционной программы Общества, утвержденной Советом директоров Общества, однако, они могут быть применены к иным или будущим опционным программам Общества, если условия таких программ не будут включать в себя специальные правила защиты от неправомерного использования инсайдерской информации.</w:t>
      </w:r>
    </w:p>
    <w:p w:rsidR="00EC1FCF" w:rsidRPr="003F1E61" w:rsidRDefault="00EC1FCF" w:rsidP="00EC1F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Правила осуществления сделок с инсайдерскими финансовыми инструментами Общества.</w:t>
      </w:r>
    </w:p>
    <w:p w:rsidR="00EC1FCF" w:rsidRPr="00CD4A22" w:rsidRDefault="00EC1FCF" w:rsidP="00EC1FC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A22">
        <w:rPr>
          <w:rFonts w:ascii="Times New Roman" w:hAnsi="Times New Roman"/>
          <w:sz w:val="28"/>
          <w:szCs w:val="28"/>
        </w:rPr>
        <w:t>Инсайдеры Общества должны воздерживаться от совершения любых операций с инсайдерскими финансовыми инструментами Общества в</w:t>
      </w:r>
      <w:r>
        <w:rPr>
          <w:rFonts w:ascii="Times New Roman" w:hAnsi="Times New Roman"/>
          <w:sz w:val="28"/>
          <w:szCs w:val="28"/>
        </w:rPr>
        <w:t> </w:t>
      </w:r>
      <w:r w:rsidRPr="00CD4A22">
        <w:rPr>
          <w:rFonts w:ascii="Times New Roman" w:hAnsi="Times New Roman"/>
          <w:sz w:val="28"/>
          <w:szCs w:val="28"/>
        </w:rPr>
        <w:t>течение закрытых периодов:</w:t>
      </w:r>
    </w:p>
    <w:p w:rsidR="00EC1FCF" w:rsidRPr="00CD4A22" w:rsidRDefault="00EC1FCF" w:rsidP="00EC1FC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A22">
        <w:rPr>
          <w:rFonts w:ascii="Times New Roman" w:hAnsi="Times New Roman"/>
          <w:sz w:val="28"/>
          <w:szCs w:val="28"/>
        </w:rPr>
        <w:t>С даты окончания финансового периода до опубликования бухгалтерской (финансовой) отчетности и консолидированной финансовой отчетности (годовой, полугодовой и квартальной) осуществление сделок не</w:t>
      </w:r>
      <w:r>
        <w:rPr>
          <w:rFonts w:ascii="Times New Roman" w:hAnsi="Times New Roman"/>
          <w:sz w:val="28"/>
          <w:szCs w:val="28"/>
        </w:rPr>
        <w:t> </w:t>
      </w:r>
      <w:r w:rsidRPr="00CD4A22">
        <w:rPr>
          <w:rFonts w:ascii="Times New Roman" w:hAnsi="Times New Roman"/>
          <w:sz w:val="28"/>
          <w:szCs w:val="28"/>
        </w:rPr>
        <w:t>допускается.</w:t>
      </w:r>
    </w:p>
    <w:p w:rsidR="00EC1FCF" w:rsidRPr="003F1E61" w:rsidRDefault="00EC1FCF" w:rsidP="00EC1FCF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течение закрытых периодов действуют следующие ограничения на сделки инсайдеров Общества 1, 2 и 3 категорий с инсайдерскими финансовыми инструментами Общества:</w:t>
      </w:r>
    </w:p>
    <w:p w:rsidR="00EC1FCF" w:rsidRPr="003F1E61" w:rsidRDefault="00EC1FCF" w:rsidP="00EC1FCF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запрещается совершать сделки РЕПО, а также продавать и покупать в кредит инсайдерские финансовые инструменты Общества.</w:t>
      </w:r>
    </w:p>
    <w:p w:rsidR="00EC1FCF" w:rsidRPr="003F1E61" w:rsidRDefault="00EC1FCF" w:rsidP="00EC1FCF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рекомендуется воздерживаться от опционных сделок и производных финансовых инструментов в отношении инсайдерских финансовых инструментов.</w:t>
      </w:r>
    </w:p>
    <w:p w:rsidR="00EC1FCF" w:rsidRPr="003F1E61" w:rsidRDefault="00EC1FCF" w:rsidP="00EC1FCF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Покупка инсайдерских финансовых инструментов Общества допускается только в целях долгосрочного капиталовложения, и не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допускается для иных целей, как, например, краткосрочные сделки. Это </w:t>
      </w:r>
      <w:r w:rsidRPr="003F1E61">
        <w:rPr>
          <w:rFonts w:ascii="Times New Roman" w:hAnsi="Times New Roman"/>
          <w:sz w:val="28"/>
          <w:szCs w:val="28"/>
        </w:rPr>
        <w:lastRenderedPageBreak/>
        <w:t>означает, что работники Общества, являющиеся инсайдерами, должны владеть (напрямую или через иных, действующих по их поручению лиц) финансовыми инструментами Общества не менее 6 (шесть) месяцев, прежде чем осуществить их продажу.</w:t>
      </w:r>
    </w:p>
    <w:p w:rsidR="00EC1FCF" w:rsidRPr="003F1E61" w:rsidRDefault="00EC1FCF" w:rsidP="00EC1FCF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случае если операции с инсайдерскими финансовыми инструментами Общества в интересах инсайдера, осуществляется третьими лицами, то инсайдер должен обеспечить соблюдение ограничений и/или запретов, содержащихся в настоящем Положении, при осуществлении операций с такими инструментами, за исключением случаев, когда по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договору с третьим лицом на осуществление операций с финансовыми инструментами, инсайдер не имеет возможности влиять на принятие решений о совершении сделок третьим лицом. </w:t>
      </w:r>
    </w:p>
    <w:p w:rsidR="00EC1FCF" w:rsidRPr="003F1E61" w:rsidRDefault="00EC1FCF" w:rsidP="00EC1FCF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САКП может рекомендовать инсайдерам Общества воздерживаться от совершения операций с инсайдерскими финансовыми инструментами Общества в течение иных периодов времени, кроме определенных выше закрытых периодов. </w:t>
      </w:r>
    </w:p>
    <w:p w:rsidR="00EC1FCF" w:rsidRPr="00CD4A22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Рекомендации инсайдерам могут направляться по электронной почте, факсимильной связью, почтовыми отправлениями.</w:t>
      </w:r>
      <w:bookmarkStart w:id="0" w:name="Par3"/>
      <w:bookmarkStart w:id="1" w:name="Par1"/>
      <w:bookmarkEnd w:id="0"/>
      <w:bookmarkEnd w:id="1"/>
    </w:p>
    <w:p w:rsidR="00EC1FCF" w:rsidRPr="00CD4A22" w:rsidRDefault="00EC1FCF" w:rsidP="00EC1FCF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kern w:val="24"/>
          <w:sz w:val="28"/>
          <w:szCs w:val="28"/>
          <w:lang w:val="x-none"/>
        </w:rPr>
      </w:pPr>
      <w:r w:rsidRPr="00CD4A22">
        <w:rPr>
          <w:rFonts w:ascii="Times New Roman" w:hAnsi="Times New Roman"/>
          <w:sz w:val="28"/>
          <w:szCs w:val="28"/>
        </w:rPr>
        <w:t xml:space="preserve">Все инсайдеры Общества </w:t>
      </w:r>
      <w:r w:rsidRPr="00CD4A22">
        <w:rPr>
          <w:rFonts w:ascii="Times New Roman" w:hAnsi="Times New Roman"/>
          <w:kern w:val="24"/>
          <w:sz w:val="28"/>
          <w:szCs w:val="28"/>
        </w:rPr>
        <w:t>обязаны уведомлять Общество и Департамент противодействия недобросовестным практикам Банка России о</w:t>
      </w:r>
      <w:r>
        <w:rPr>
          <w:rFonts w:ascii="Times New Roman" w:hAnsi="Times New Roman"/>
          <w:kern w:val="24"/>
          <w:sz w:val="28"/>
          <w:szCs w:val="28"/>
        </w:rPr>
        <w:t> </w:t>
      </w:r>
      <w:r w:rsidRPr="00CD4A22">
        <w:rPr>
          <w:rFonts w:ascii="Times New Roman" w:hAnsi="Times New Roman"/>
          <w:kern w:val="24"/>
          <w:sz w:val="28"/>
          <w:szCs w:val="28"/>
        </w:rPr>
        <w:t xml:space="preserve">совершенных ими операциях с финансовыми инструментами Общества </w:t>
      </w:r>
      <w:r w:rsidRPr="00CD4A22">
        <w:rPr>
          <w:rFonts w:ascii="Times New Roman" w:hAnsi="Times New Roman"/>
          <w:b/>
          <w:kern w:val="24"/>
          <w:sz w:val="28"/>
          <w:szCs w:val="28"/>
          <w:u w:val="single"/>
        </w:rPr>
        <w:t>в</w:t>
      </w:r>
      <w:r>
        <w:rPr>
          <w:rFonts w:ascii="Times New Roman" w:hAnsi="Times New Roman"/>
          <w:b/>
          <w:kern w:val="24"/>
          <w:sz w:val="28"/>
          <w:szCs w:val="28"/>
          <w:u w:val="single"/>
        </w:rPr>
        <w:t> </w:t>
      </w:r>
      <w:r w:rsidRPr="00CD4A22">
        <w:rPr>
          <w:rFonts w:ascii="Times New Roman" w:hAnsi="Times New Roman"/>
          <w:b/>
          <w:kern w:val="24"/>
          <w:sz w:val="28"/>
          <w:szCs w:val="28"/>
          <w:u w:val="single"/>
        </w:rPr>
        <w:t>течение 10 (десяти) рабочих дней</w:t>
      </w:r>
      <w:r w:rsidRPr="00CD4A22">
        <w:rPr>
          <w:rFonts w:ascii="Times New Roman" w:hAnsi="Times New Roman"/>
          <w:kern w:val="24"/>
          <w:sz w:val="28"/>
          <w:szCs w:val="28"/>
        </w:rPr>
        <w:t xml:space="preserve"> с даты совершения операций:</w:t>
      </w:r>
    </w:p>
    <w:p w:rsidR="00EC1FCF" w:rsidRPr="00CD4A22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CD4A22">
        <w:rPr>
          <w:rFonts w:ascii="Times New Roman" w:hAnsi="Times New Roman"/>
          <w:kern w:val="24"/>
          <w:sz w:val="28"/>
          <w:szCs w:val="28"/>
        </w:rPr>
        <w:t xml:space="preserve">- в </w:t>
      </w:r>
      <w:r w:rsidRPr="00CD4A22">
        <w:rPr>
          <w:rFonts w:ascii="Times New Roman" w:hAnsi="Times New Roman"/>
          <w:sz w:val="28"/>
          <w:szCs w:val="28"/>
        </w:rPr>
        <w:t>САКП</w:t>
      </w:r>
      <w:r w:rsidRPr="00CD4A22">
        <w:rPr>
          <w:rFonts w:ascii="Times New Roman" w:hAnsi="Times New Roman"/>
          <w:kern w:val="24"/>
          <w:sz w:val="28"/>
          <w:szCs w:val="28"/>
        </w:rPr>
        <w:t xml:space="preserve"> ПАО «Ленэнерго», по месту нахождения в соответствии с</w:t>
      </w:r>
      <w:r>
        <w:rPr>
          <w:rFonts w:ascii="Times New Roman" w:hAnsi="Times New Roman"/>
          <w:kern w:val="24"/>
          <w:sz w:val="28"/>
          <w:szCs w:val="28"/>
        </w:rPr>
        <w:t> </w:t>
      </w:r>
      <w:r w:rsidRPr="00CD4A22">
        <w:rPr>
          <w:rFonts w:ascii="Times New Roman" w:hAnsi="Times New Roman"/>
          <w:kern w:val="24"/>
          <w:sz w:val="28"/>
          <w:szCs w:val="28"/>
        </w:rPr>
        <w:t>Уставом Общества.</w:t>
      </w:r>
    </w:p>
    <w:p w:rsidR="00EC1FCF" w:rsidRPr="00CD4A22" w:rsidRDefault="00EC1FCF" w:rsidP="00EC1FCF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CD4A22">
        <w:rPr>
          <w:rFonts w:ascii="Times New Roman" w:hAnsi="Times New Roman"/>
          <w:kern w:val="24"/>
          <w:sz w:val="28"/>
          <w:szCs w:val="28"/>
        </w:rPr>
        <w:t xml:space="preserve">- в Департамент противодействия недобросовестным практикам: </w:t>
      </w:r>
      <w:r w:rsidRPr="00CD4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D4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Неглинная</w:t>
      </w:r>
      <w:proofErr w:type="spellEnd"/>
      <w:r w:rsidRPr="00CD4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12, Москва, 107016</w:t>
      </w:r>
      <w:r w:rsidRPr="00CD4A22">
        <w:rPr>
          <w:rFonts w:ascii="Times New Roman" w:hAnsi="Times New Roman"/>
          <w:kern w:val="24"/>
          <w:sz w:val="28"/>
          <w:szCs w:val="28"/>
        </w:rPr>
        <w:t>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CD4A22">
        <w:rPr>
          <w:rFonts w:ascii="Times New Roman" w:hAnsi="Times New Roman"/>
          <w:kern w:val="24"/>
          <w:sz w:val="28"/>
          <w:szCs w:val="28"/>
        </w:rPr>
        <w:t xml:space="preserve">Форму уведомления можно получить на сайте ПАО </w:t>
      </w:r>
      <w:r>
        <w:rPr>
          <w:rFonts w:ascii="Times New Roman" w:hAnsi="Times New Roman"/>
          <w:kern w:val="24"/>
          <w:sz w:val="28"/>
          <w:szCs w:val="28"/>
        </w:rPr>
        <w:t>«Ленэнерго»</w:t>
      </w:r>
      <w:r w:rsidRPr="00CD4A22">
        <w:rPr>
          <w:rFonts w:ascii="Times New Roman" w:hAnsi="Times New Roman"/>
          <w:kern w:val="24"/>
          <w:sz w:val="28"/>
          <w:szCs w:val="28"/>
        </w:rPr>
        <w:t xml:space="preserve"> (</w:t>
      </w:r>
      <w:r w:rsidRPr="00A96D65">
        <w:rPr>
          <w:rStyle w:val="a3"/>
          <w:rFonts w:ascii="Times New Roman" w:eastAsia="Calibri" w:hAnsi="Times New Roman"/>
          <w:color w:val="auto"/>
          <w:sz w:val="28"/>
          <w:szCs w:val="28"/>
          <w:lang w:eastAsia="en-US"/>
        </w:rPr>
        <w:t>http://www.lenenergo.ru/shareholders/forinsiders/</w:t>
      </w:r>
      <w:r w:rsidRPr="00CD4A22">
        <w:rPr>
          <w:rFonts w:ascii="Times New Roman" w:hAnsi="Times New Roman"/>
          <w:kern w:val="24"/>
          <w:sz w:val="28"/>
          <w:szCs w:val="28"/>
        </w:rPr>
        <w:t>)</w:t>
      </w:r>
      <w:r>
        <w:rPr>
          <w:rFonts w:ascii="Times New Roman" w:hAnsi="Times New Roman"/>
          <w:kern w:val="24"/>
          <w:sz w:val="28"/>
          <w:szCs w:val="28"/>
        </w:rPr>
        <w:t>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3F1E61">
        <w:rPr>
          <w:rFonts w:ascii="Times New Roman" w:hAnsi="Times New Roman"/>
          <w:kern w:val="24"/>
          <w:sz w:val="28"/>
          <w:szCs w:val="28"/>
        </w:rPr>
        <w:t>Инсайдер вправе в одном уведомлении указать сведения о нескольких совершенных им операциях.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3F1E61">
        <w:rPr>
          <w:rFonts w:ascii="Times New Roman" w:hAnsi="Times New Roman"/>
          <w:kern w:val="24"/>
          <w:sz w:val="28"/>
          <w:szCs w:val="28"/>
        </w:rPr>
        <w:t>Уведомление инсайдера о совершенных им операциях должно быть подписано инсайдером - физическим лицом, а уведомление инсайдера - юридического лица - подписано и заверено печатью юридического лица.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случае если уведомление насчитывает более одного листа, оно должно быть прошито и пронумеровано. В случае если уведомления направляется инсайдером - юридическим лицом, они должен быть скреплены печатью такого юридического лица на прошивке и заверены подписью уполномоченного лица такого юридического лица. В случае если уведомление направляется инсайдером - физическим лицом, каждая страница должна быть подписана таким физическим лицом.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Уведомление инсайдера, являющегося иностранной организацией, может не заверяться (не скрепляться) печатью иностранной организации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случае, если такое заверение (скрепление) не требуется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личным законом или учредительными документами иностранной организации.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lastRenderedPageBreak/>
        <w:t>В случае если уведомление от имени инсайдера направляется его уполномоченным представителем, вместе с уведомлением направляется доверенность (копия доверенности, заверенная в установленном порядке) или иной документ (копия документа, заверенная в установленном порядке), на котором основываются полномочия представителя.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E6758">
        <w:rPr>
          <w:rFonts w:ascii="Times New Roman" w:hAnsi="Times New Roman"/>
          <w:kern w:val="24"/>
          <w:sz w:val="28"/>
          <w:szCs w:val="28"/>
        </w:rPr>
        <w:t>2.8. Инсайдеры Общества 1, 2 и 3 категорий в течение 30 календарных дней после завершения отчетного квартала обязаны представлять в САКП письменное подтверждение о количестве принадлежащих инсайдеру ценных бумаг Общества на дату окончания отчетного квартала и о совершенных ими операциях за отчетный квартал по форме Приложения №7.</w:t>
      </w:r>
    </w:p>
    <w:p w:rsidR="00EC1FCF" w:rsidRPr="003F1E61" w:rsidRDefault="00EC1FCF" w:rsidP="00E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kern w:val="24"/>
          <w:sz w:val="28"/>
          <w:szCs w:val="28"/>
        </w:rPr>
        <w:t>В форме указываются сведения о владении инсайдерами Общества на правах собственности, в том числе через номинальных держателей ценных бумаг и иных третьих лиц, финансовыми инструментах Общества и операциях с ними (прямо или через иных лиц, действующих по их поручению) за отчетный квартал.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kern w:val="24"/>
          <w:sz w:val="28"/>
          <w:szCs w:val="28"/>
        </w:rPr>
        <w:t xml:space="preserve">2.9. Инсайдеры категории 1 обязаны </w:t>
      </w:r>
      <w:r w:rsidRPr="003F1E61">
        <w:rPr>
          <w:rFonts w:ascii="Times New Roman" w:hAnsi="Times New Roman"/>
          <w:sz w:val="28"/>
          <w:szCs w:val="28"/>
        </w:rPr>
        <w:t>в течение 30 календарных дней со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дня избрания/назначения на должность письменно уведомить подразделение </w:t>
      </w:r>
      <w:proofErr w:type="spellStart"/>
      <w:r w:rsidRPr="003F1E61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3F1E61">
        <w:rPr>
          <w:rFonts w:ascii="Times New Roman" w:hAnsi="Times New Roman"/>
          <w:sz w:val="28"/>
          <w:szCs w:val="28"/>
        </w:rPr>
        <w:t xml:space="preserve"> о факте и количестве принадлежащих ему инсайдерских финансовых инструментов Общества по форме Приложения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№6</w:t>
      </w:r>
      <w:r>
        <w:rPr>
          <w:rFonts w:ascii="Times New Roman" w:hAnsi="Times New Roman"/>
          <w:sz w:val="28"/>
          <w:szCs w:val="28"/>
        </w:rPr>
        <w:t>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2.10. Инсайдеры категории 1 обязаны соблюдать требования и ограничения, предусмотренные настоящими правилами, вплоть до истечения шести месяцев после того, как лицо перестало относиться к Инсайдерам категории 1</w:t>
      </w:r>
      <w:r>
        <w:rPr>
          <w:rFonts w:ascii="Times New Roman" w:hAnsi="Times New Roman"/>
          <w:sz w:val="28"/>
          <w:szCs w:val="28"/>
        </w:rPr>
        <w:t>.</w:t>
      </w:r>
    </w:p>
    <w:p w:rsidR="00EC1FCF" w:rsidRPr="003F1E61" w:rsidRDefault="00EC1FCF" w:rsidP="00EC1FCF">
      <w:pPr>
        <w:pStyle w:val="a4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kern w:val="24"/>
          <w:sz w:val="28"/>
          <w:szCs w:val="28"/>
        </w:rPr>
        <w:t>2.11. Заполненные и подписанные инсайдерами Общества формы Приложения №6, 7, 8 предоставляются в САКП почтовым отправлением, по</w:t>
      </w:r>
      <w:r>
        <w:rPr>
          <w:rFonts w:ascii="Times New Roman" w:hAnsi="Times New Roman"/>
          <w:kern w:val="24"/>
          <w:sz w:val="28"/>
          <w:szCs w:val="28"/>
        </w:rPr>
        <w:t> </w:t>
      </w:r>
      <w:r w:rsidRPr="003F1E61">
        <w:rPr>
          <w:rFonts w:ascii="Times New Roman" w:hAnsi="Times New Roman"/>
          <w:kern w:val="24"/>
          <w:sz w:val="28"/>
          <w:szCs w:val="28"/>
        </w:rPr>
        <w:t xml:space="preserve">электронной почте или лично. Контакты САКП размещены </w:t>
      </w:r>
      <w:r w:rsidRPr="003F1E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корпоративном сайте Общества.</w:t>
      </w:r>
    </w:p>
    <w:p w:rsidR="00DB0656" w:rsidRPr="00EC1FCF" w:rsidRDefault="00DB0656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B0656" w:rsidRPr="00EC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421"/>
    <w:multiLevelType w:val="hybridMultilevel"/>
    <w:tmpl w:val="20E0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4E0A"/>
    <w:multiLevelType w:val="hybridMultilevel"/>
    <w:tmpl w:val="97CC121A"/>
    <w:lvl w:ilvl="0" w:tplc="AB3EDB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E320C0"/>
    <w:multiLevelType w:val="hybridMultilevel"/>
    <w:tmpl w:val="43A801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6D07BDC"/>
    <w:multiLevelType w:val="multilevel"/>
    <w:tmpl w:val="498876CC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6A766C0A"/>
    <w:multiLevelType w:val="hybridMultilevel"/>
    <w:tmpl w:val="0CDA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E"/>
    <w:rsid w:val="005B4DAE"/>
    <w:rsid w:val="00DB0656"/>
    <w:rsid w:val="00E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2EBC-F730-4D20-8F55-7FB06878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C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EC1F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F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>ПАО "Ленэнерго"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Залисковая Наталья Николаевна</dc:creator>
  <cp:keywords/>
  <dc:description/>
  <cp:lastModifiedBy>Залисковая Наталья Николаевна</cp:lastModifiedBy>
  <cp:revision>2</cp:revision>
  <dcterms:created xsi:type="dcterms:W3CDTF">2018-06-15T08:08:00Z</dcterms:created>
  <dcterms:modified xsi:type="dcterms:W3CDTF">2018-06-15T08:08:00Z</dcterms:modified>
</cp:coreProperties>
</file>